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14DD2" w14:textId="77777777" w:rsidR="0018405B" w:rsidRPr="0086120A" w:rsidRDefault="0018405B" w:rsidP="0018405B">
      <w:pPr>
        <w:ind w:left="5040"/>
        <w:contextualSpacing/>
        <w:rPr>
          <w:rFonts w:ascii="Tahoma" w:hAnsi="Tahoma" w:cs="Tahoma"/>
          <w:bCs/>
        </w:rPr>
      </w:pPr>
      <w:bookmarkStart w:id="0" w:name="_GoBack"/>
      <w:bookmarkEnd w:id="0"/>
      <w:r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Cs/>
        </w:rPr>
        <w:tab/>
        <w:t xml:space="preserve"> </w:t>
      </w:r>
      <w:r w:rsidRPr="00851B3F">
        <w:rPr>
          <w:rFonts w:ascii="Tahoma" w:hAnsi="Tahoma" w:cs="Tahoma"/>
          <w:b/>
          <w:bCs/>
        </w:rPr>
        <w:t xml:space="preserve"> Cell</w:t>
      </w:r>
      <w:r>
        <w:rPr>
          <w:rFonts w:ascii="Tahoma" w:hAnsi="Tahoma" w:cs="Tahoma"/>
          <w:b/>
          <w:bCs/>
        </w:rPr>
        <w:t xml:space="preserve"> No.</w:t>
      </w:r>
      <w:r>
        <w:rPr>
          <w:rFonts w:ascii="Tahoma" w:hAnsi="Tahoma" w:cs="Tahoma"/>
          <w:bCs/>
        </w:rPr>
        <w:t>: +254 725319155</w:t>
      </w:r>
    </w:p>
    <w:p w14:paraId="3858D201" w14:textId="1653649B" w:rsidR="0018405B" w:rsidRDefault="0018405B" w:rsidP="0018405B">
      <w:pPr>
        <w:spacing w:line="360" w:lineRule="auto"/>
        <w:ind w:left="360"/>
        <w:rPr>
          <w:rFonts w:ascii="Segoe UI Symbol" w:hAnsi="Segoe UI Symbol" w:cstheme="majorHAnsi"/>
          <w:b/>
          <w:bCs/>
          <w:sz w:val="24"/>
          <w:szCs w:val="24"/>
        </w:rPr>
      </w:pPr>
      <w:r w:rsidRPr="0086120A">
        <w:rPr>
          <w:rFonts w:ascii="Tahoma" w:hAnsi="Tahoma" w:cs="Tahoma"/>
          <w:bCs/>
        </w:rPr>
        <w:t xml:space="preserve">     </w:t>
      </w:r>
      <w:r w:rsidRPr="0086120A">
        <w:rPr>
          <w:rFonts w:ascii="Tahoma" w:hAnsi="Tahoma" w:cs="Tahoma"/>
          <w:bCs/>
        </w:rPr>
        <w:tab/>
      </w:r>
      <w:r w:rsidRPr="0086120A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86120A">
        <w:rPr>
          <w:rFonts w:ascii="Tahoma" w:hAnsi="Tahoma" w:cs="Tahoma"/>
          <w:bCs/>
        </w:rPr>
        <w:t xml:space="preserve">  </w:t>
      </w:r>
      <w:r w:rsidRPr="00851B3F">
        <w:rPr>
          <w:rFonts w:ascii="Tahoma" w:hAnsi="Tahoma" w:cs="Tahoma"/>
          <w:b/>
          <w:bCs/>
        </w:rPr>
        <w:t>Email</w:t>
      </w:r>
      <w:r>
        <w:rPr>
          <w:rFonts w:ascii="Tahoma" w:hAnsi="Tahoma" w:cs="Tahoma"/>
          <w:b/>
          <w:bCs/>
        </w:rPr>
        <w:t xml:space="preserve">    </w:t>
      </w:r>
      <w:r w:rsidRPr="0086120A">
        <w:rPr>
          <w:rFonts w:ascii="Tahoma" w:hAnsi="Tahoma" w:cs="Tahoma"/>
          <w:bCs/>
        </w:rPr>
        <w:t xml:space="preserve">: </w:t>
      </w:r>
      <w:hyperlink r:id="rId5" w:history="1">
        <w:r w:rsidRPr="00D079D7">
          <w:rPr>
            <w:rStyle w:val="Hyperlink"/>
            <w:rFonts w:ascii="Tahoma" w:hAnsi="Tahoma" w:cs="Tahoma"/>
            <w:bCs/>
            <w:color w:val="000000"/>
          </w:rPr>
          <w:t>isiaho@gmail.com</w:t>
        </w:r>
      </w:hyperlink>
    </w:p>
    <w:p w14:paraId="4FFF2ABF" w14:textId="18290DF8" w:rsidR="009E1CC1" w:rsidRPr="00543155" w:rsidRDefault="00543155" w:rsidP="00686D2C">
      <w:pPr>
        <w:spacing w:line="360" w:lineRule="auto"/>
        <w:ind w:left="360"/>
        <w:rPr>
          <w:rFonts w:ascii="Segoe UI Symbol" w:hAnsi="Segoe UI Symbol" w:cstheme="majorHAnsi"/>
          <w:b/>
          <w:bCs/>
          <w:sz w:val="24"/>
          <w:szCs w:val="24"/>
        </w:rPr>
      </w:pPr>
      <w:r w:rsidRPr="00543155">
        <w:rPr>
          <w:rFonts w:ascii="Segoe UI Symbol" w:hAnsi="Segoe UI Symbol" w:cstheme="majorHAnsi"/>
          <w:b/>
          <w:bCs/>
          <w:sz w:val="24"/>
          <w:szCs w:val="24"/>
        </w:rPr>
        <w:t xml:space="preserve">PROFILE: </w:t>
      </w:r>
      <w:r w:rsidR="004E1BEB">
        <w:rPr>
          <w:rFonts w:ascii="Segoe UI Symbol" w:hAnsi="Segoe UI Symbol" w:cstheme="majorHAnsi"/>
          <w:b/>
          <w:bCs/>
          <w:sz w:val="24"/>
          <w:szCs w:val="24"/>
        </w:rPr>
        <w:t xml:space="preserve">   </w:t>
      </w:r>
      <w:r w:rsidR="00202973">
        <w:rPr>
          <w:rFonts w:ascii="Segoe UI Symbol" w:hAnsi="Segoe UI Symbol" w:cstheme="majorHAnsi"/>
          <w:b/>
          <w:bCs/>
          <w:sz w:val="24"/>
          <w:szCs w:val="24"/>
        </w:rPr>
        <w:t xml:space="preserve"> </w:t>
      </w:r>
      <w:r w:rsidR="004E1BEB">
        <w:rPr>
          <w:rFonts w:ascii="Segoe UI Symbol" w:hAnsi="Segoe UI Symbol" w:cstheme="majorHAnsi"/>
          <w:b/>
          <w:bCs/>
          <w:sz w:val="24"/>
          <w:szCs w:val="24"/>
        </w:rPr>
        <w:t xml:space="preserve"> </w:t>
      </w:r>
      <w:r w:rsidRPr="00543155">
        <w:rPr>
          <w:rFonts w:ascii="Segoe UI Symbol" w:hAnsi="Segoe UI Symbol" w:cstheme="majorHAnsi"/>
          <w:b/>
          <w:bCs/>
          <w:sz w:val="24"/>
          <w:szCs w:val="24"/>
        </w:rPr>
        <w:t xml:space="preserve">BONFACE ASILIGWA </w:t>
      </w:r>
    </w:p>
    <w:p w14:paraId="656A315C" w14:textId="73FE76E5" w:rsidR="00171EEC" w:rsidRPr="00B077DE" w:rsidRDefault="00B077DE" w:rsidP="00B077DE">
      <w:pPr>
        <w:jc w:val="both"/>
        <w:rPr>
          <w:rFonts w:eastAsia="Batang" w:cs="Calibri"/>
          <w:color w:val="000000"/>
          <w:sz w:val="24"/>
          <w:szCs w:val="24"/>
        </w:rPr>
      </w:pPr>
      <w:r>
        <w:rPr>
          <w:rFonts w:eastAsia="Batang" w:cs="Calibri"/>
          <w:color w:val="000000"/>
          <w:sz w:val="24"/>
          <w:szCs w:val="24"/>
        </w:rPr>
        <w:t xml:space="preserve">A </w:t>
      </w:r>
      <w:r w:rsidRPr="00B54F6E">
        <w:rPr>
          <w:rFonts w:eastAsia="Batang" w:cs="Calibri"/>
          <w:color w:val="000000"/>
          <w:sz w:val="24"/>
          <w:szCs w:val="24"/>
        </w:rPr>
        <w:t>Highly accomplished IT Governance,</w:t>
      </w:r>
      <w:r>
        <w:rPr>
          <w:rFonts w:eastAsia="Batang" w:cs="Calibri"/>
          <w:color w:val="000000"/>
          <w:sz w:val="24"/>
          <w:szCs w:val="24"/>
        </w:rPr>
        <w:t xml:space="preserve"> Digital Transformation,</w:t>
      </w:r>
      <w:r w:rsidRPr="00B54F6E">
        <w:rPr>
          <w:rFonts w:eastAsia="Batang" w:cs="Calibri"/>
          <w:color w:val="000000"/>
          <w:sz w:val="24"/>
          <w:szCs w:val="24"/>
        </w:rPr>
        <w:t xml:space="preserve"> Information Security, and Data Governance professional with over 15 years’ experience in strategic IT leadership, cybersecurity , </w:t>
      </w:r>
      <w:r>
        <w:rPr>
          <w:rFonts w:eastAsia="Batang" w:cs="Calibri"/>
          <w:color w:val="000000"/>
          <w:sz w:val="24"/>
          <w:szCs w:val="24"/>
        </w:rPr>
        <w:t xml:space="preserve">IT </w:t>
      </w:r>
      <w:r w:rsidRPr="00B54F6E">
        <w:rPr>
          <w:rFonts w:eastAsia="Batang" w:cs="Calibri"/>
          <w:color w:val="000000"/>
          <w:sz w:val="24"/>
          <w:szCs w:val="24"/>
        </w:rPr>
        <w:t xml:space="preserve">risk management, and digital transformation. Proven expertise in implementing COBIT 2019, ISO/IEC 27001, and </w:t>
      </w:r>
      <w:r>
        <w:rPr>
          <w:rFonts w:eastAsia="Batang" w:cs="Calibri"/>
          <w:color w:val="000000"/>
          <w:sz w:val="24"/>
          <w:szCs w:val="24"/>
        </w:rPr>
        <w:t>D</w:t>
      </w:r>
      <w:r w:rsidRPr="00B54F6E">
        <w:rPr>
          <w:rFonts w:eastAsia="Batang" w:cs="Calibri"/>
          <w:color w:val="000000"/>
          <w:sz w:val="24"/>
          <w:szCs w:val="24"/>
        </w:rPr>
        <w:t>ata privacy frameworks to enhance regulatory compliance,</w:t>
      </w:r>
      <w:r>
        <w:rPr>
          <w:rFonts w:eastAsia="Batang" w:cs="Calibri"/>
          <w:color w:val="000000"/>
          <w:sz w:val="24"/>
          <w:szCs w:val="24"/>
        </w:rPr>
        <w:t xml:space="preserve"> Business resilience,</w:t>
      </w:r>
      <w:r w:rsidRPr="00B54F6E">
        <w:rPr>
          <w:rFonts w:eastAsia="Batang" w:cs="Calibri"/>
          <w:color w:val="000000"/>
          <w:sz w:val="24"/>
          <w:szCs w:val="24"/>
        </w:rPr>
        <w:t xml:space="preserve"> risk mitigation, and value delivery. Recognized for leading large-scale</w:t>
      </w:r>
      <w:r>
        <w:rPr>
          <w:rFonts w:eastAsia="Batang" w:cs="Calibri"/>
          <w:color w:val="000000"/>
          <w:sz w:val="24"/>
          <w:szCs w:val="24"/>
        </w:rPr>
        <w:t xml:space="preserve"> Digital Transformation initiatives,</w:t>
      </w:r>
      <w:r w:rsidRPr="00B54F6E">
        <w:rPr>
          <w:rFonts w:eastAsia="Batang" w:cs="Calibri"/>
          <w:color w:val="000000"/>
          <w:sz w:val="24"/>
          <w:szCs w:val="24"/>
        </w:rPr>
        <w:t xml:space="preserve"> IT governance </w:t>
      </w:r>
      <w:r>
        <w:rPr>
          <w:rFonts w:eastAsia="Batang" w:cs="Calibri"/>
          <w:color w:val="000000"/>
          <w:sz w:val="24"/>
          <w:szCs w:val="24"/>
        </w:rPr>
        <w:t>and C</w:t>
      </w:r>
      <w:r w:rsidRPr="00B54F6E">
        <w:rPr>
          <w:rFonts w:eastAsia="Batang" w:cs="Calibri"/>
          <w:color w:val="000000"/>
          <w:sz w:val="24"/>
          <w:szCs w:val="24"/>
        </w:rPr>
        <w:t>ybersecurity projects for government, financial, and international organizations. Holds top</w:t>
      </w:r>
      <w:r>
        <w:rPr>
          <w:rFonts w:eastAsia="Batang" w:cs="Calibri"/>
          <w:color w:val="000000"/>
          <w:sz w:val="24"/>
          <w:szCs w:val="24"/>
        </w:rPr>
        <w:t xml:space="preserve"> global</w:t>
      </w:r>
      <w:r w:rsidRPr="00B54F6E">
        <w:rPr>
          <w:rFonts w:eastAsia="Batang" w:cs="Calibri"/>
          <w:color w:val="000000"/>
          <w:sz w:val="24"/>
          <w:szCs w:val="24"/>
        </w:rPr>
        <w:t xml:space="preserve"> industry certifications including </w:t>
      </w:r>
      <w:r>
        <w:rPr>
          <w:rFonts w:eastAsia="Batang" w:cs="Calibri"/>
          <w:color w:val="000000"/>
          <w:sz w:val="24"/>
          <w:szCs w:val="24"/>
        </w:rPr>
        <w:t>CISA,</w:t>
      </w:r>
      <w:r w:rsidRPr="00B54F6E">
        <w:rPr>
          <w:rFonts w:eastAsia="Batang" w:cs="Calibri"/>
          <w:color w:val="000000"/>
          <w:sz w:val="24"/>
          <w:szCs w:val="24"/>
        </w:rPr>
        <w:t>CISSP, CISM, CRISC, CGEIT, CDPSE, COBIT 2019 Lead Implementer</w:t>
      </w:r>
      <w:r>
        <w:rPr>
          <w:rFonts w:eastAsia="Batang" w:cs="Calibri"/>
          <w:color w:val="000000"/>
          <w:sz w:val="24"/>
          <w:szCs w:val="24"/>
        </w:rPr>
        <w:t xml:space="preserve"> and ISO/IEC 27001:2022 Lead Implementer</w:t>
      </w:r>
      <w:r w:rsidR="00EE6D72" w:rsidRPr="00816399">
        <w:rPr>
          <w:rFonts w:ascii="Segoe UI Symbol" w:hAnsi="Segoe UI Symbol" w:cstheme="majorHAnsi"/>
        </w:rPr>
        <w:t>.</w:t>
      </w:r>
      <w:r w:rsidR="00EE6D72">
        <w:rPr>
          <w:rFonts w:ascii="Segoe UI Symbol" w:hAnsi="Segoe UI Symbol" w:cstheme="majorHAnsi"/>
        </w:rPr>
        <w:t xml:space="preserve"> </w:t>
      </w:r>
      <w:r w:rsidR="00CE7687" w:rsidRPr="00B077DE">
        <w:rPr>
          <w:rFonts w:eastAsia="Batang" w:cs="Calibri"/>
          <w:color w:val="000000"/>
          <w:sz w:val="24"/>
          <w:szCs w:val="24"/>
        </w:rPr>
        <w:t xml:space="preserve">Trainer and speaker in various tech forums including </w:t>
      </w:r>
      <w:r w:rsidR="009907C7" w:rsidRPr="00B077DE">
        <w:rPr>
          <w:rFonts w:eastAsia="Batang" w:cs="Calibri"/>
          <w:color w:val="000000"/>
          <w:sz w:val="24"/>
          <w:szCs w:val="24"/>
        </w:rPr>
        <w:t xml:space="preserve"> ISACA</w:t>
      </w:r>
      <w:r w:rsidR="007D250C" w:rsidRPr="00B077DE">
        <w:rPr>
          <w:rFonts w:eastAsia="Batang" w:cs="Calibri"/>
          <w:color w:val="000000"/>
          <w:sz w:val="24"/>
          <w:szCs w:val="24"/>
        </w:rPr>
        <w:t xml:space="preserve">, </w:t>
      </w:r>
      <w:r w:rsidR="00EE6D72" w:rsidRPr="00B077DE">
        <w:rPr>
          <w:rFonts w:eastAsia="Batang" w:cs="Calibri"/>
          <w:color w:val="000000"/>
          <w:sz w:val="24"/>
          <w:szCs w:val="24"/>
        </w:rPr>
        <w:t>ICPAK, IIA</w:t>
      </w:r>
      <w:r w:rsidR="00CE7687" w:rsidRPr="00B077DE">
        <w:rPr>
          <w:rFonts w:eastAsia="Batang" w:cs="Calibri"/>
          <w:color w:val="000000"/>
          <w:sz w:val="24"/>
          <w:szCs w:val="24"/>
        </w:rPr>
        <w:t>, CIO</w:t>
      </w:r>
      <w:r w:rsidR="00A620CF" w:rsidRPr="00B077DE">
        <w:rPr>
          <w:rFonts w:eastAsia="Batang" w:cs="Calibri"/>
          <w:color w:val="000000"/>
          <w:sz w:val="24"/>
          <w:szCs w:val="24"/>
        </w:rPr>
        <w:t xml:space="preserve">, Digital Frontiers, and </w:t>
      </w:r>
      <w:r w:rsidR="00E02866" w:rsidRPr="00B077DE">
        <w:rPr>
          <w:rFonts w:eastAsia="Batang" w:cs="Calibri"/>
          <w:color w:val="000000"/>
          <w:sz w:val="24"/>
          <w:szCs w:val="24"/>
        </w:rPr>
        <w:t>DX5ve</w:t>
      </w:r>
      <w:r w:rsidR="00CE7687" w:rsidRPr="00B077DE">
        <w:rPr>
          <w:rFonts w:eastAsia="Batang" w:cs="Calibri"/>
          <w:color w:val="000000"/>
          <w:sz w:val="24"/>
          <w:szCs w:val="24"/>
        </w:rPr>
        <w:t xml:space="preserve"> </w:t>
      </w:r>
      <w:r w:rsidR="00EE6D72" w:rsidRPr="00B077DE">
        <w:rPr>
          <w:rFonts w:eastAsia="Batang" w:cs="Calibri"/>
          <w:color w:val="000000"/>
          <w:sz w:val="24"/>
          <w:szCs w:val="24"/>
        </w:rPr>
        <w:t xml:space="preserve"> </w:t>
      </w:r>
      <w:r w:rsidR="00CE7687" w:rsidRPr="00B077DE">
        <w:rPr>
          <w:rFonts w:eastAsia="Batang" w:cs="Calibri"/>
          <w:color w:val="000000"/>
          <w:sz w:val="24"/>
          <w:szCs w:val="24"/>
        </w:rPr>
        <w:t xml:space="preserve">on  Cyber security, </w:t>
      </w:r>
      <w:r w:rsidR="00A620CF" w:rsidRPr="00B077DE">
        <w:rPr>
          <w:rFonts w:eastAsia="Batang" w:cs="Calibri"/>
          <w:color w:val="000000"/>
          <w:sz w:val="24"/>
          <w:szCs w:val="24"/>
        </w:rPr>
        <w:t xml:space="preserve"> Artificial Intelligence,</w:t>
      </w:r>
      <w:r w:rsidR="00EE6D72" w:rsidRPr="00B077DE">
        <w:rPr>
          <w:rFonts w:eastAsia="Batang" w:cs="Calibri"/>
          <w:color w:val="000000"/>
          <w:sz w:val="24"/>
          <w:szCs w:val="24"/>
        </w:rPr>
        <w:t xml:space="preserve"> IT Risk</w:t>
      </w:r>
      <w:r w:rsidR="00CE7687" w:rsidRPr="00B077DE">
        <w:rPr>
          <w:rFonts w:eastAsia="Batang" w:cs="Calibri"/>
          <w:color w:val="000000"/>
          <w:sz w:val="24"/>
          <w:szCs w:val="24"/>
        </w:rPr>
        <w:t xml:space="preserve">, Data Protection </w:t>
      </w:r>
      <w:r w:rsidR="00EE6D72" w:rsidRPr="00B077DE">
        <w:rPr>
          <w:rFonts w:eastAsia="Batang" w:cs="Calibri"/>
          <w:color w:val="000000"/>
          <w:sz w:val="24"/>
          <w:szCs w:val="24"/>
        </w:rPr>
        <w:t xml:space="preserve"> and IT Governance.</w:t>
      </w:r>
    </w:p>
    <w:p w14:paraId="387DF52E" w14:textId="77777777" w:rsidR="00E02866" w:rsidRPr="00B077DE" w:rsidRDefault="00E02866" w:rsidP="009E1CC1">
      <w:pPr>
        <w:spacing w:line="360" w:lineRule="auto"/>
        <w:rPr>
          <w:rFonts w:eastAsia="Batang" w:cs="Calibri"/>
          <w:color w:val="000000"/>
          <w:sz w:val="24"/>
          <w:szCs w:val="24"/>
        </w:rPr>
      </w:pPr>
    </w:p>
    <w:p w14:paraId="4D38D73D" w14:textId="0E218F2A" w:rsidR="009E1CC1" w:rsidRPr="00816399" w:rsidRDefault="009E1CC1" w:rsidP="009E1CC1">
      <w:pPr>
        <w:spacing w:line="360" w:lineRule="auto"/>
        <w:rPr>
          <w:rFonts w:ascii="Segoe UI Symbol" w:hAnsi="Segoe UI Symbol" w:cstheme="majorHAnsi"/>
          <w:b/>
          <w:sz w:val="22"/>
          <w:szCs w:val="22"/>
        </w:rPr>
      </w:pPr>
      <w:r w:rsidRPr="00816399">
        <w:rPr>
          <w:rFonts w:ascii="Segoe UI Symbol" w:hAnsi="Segoe UI Symbol" w:cstheme="majorHAnsi"/>
          <w:b/>
          <w:sz w:val="22"/>
          <w:szCs w:val="22"/>
        </w:rPr>
        <w:t>EDUCATION</w:t>
      </w:r>
      <w:r w:rsidR="00816399">
        <w:rPr>
          <w:rFonts w:ascii="Segoe UI Symbol" w:hAnsi="Segoe UI Symbol" w:cstheme="majorHAnsi"/>
          <w:b/>
          <w:sz w:val="22"/>
          <w:szCs w:val="22"/>
        </w:rPr>
        <w:t xml:space="preserve"> BACKGROUND</w:t>
      </w:r>
    </w:p>
    <w:p w14:paraId="5BC1E62B" w14:textId="1A220595" w:rsidR="0038607C" w:rsidRPr="0038607C" w:rsidRDefault="00816399" w:rsidP="0038607C">
      <w:pPr>
        <w:pStyle w:val="Address2"/>
        <w:numPr>
          <w:ilvl w:val="0"/>
          <w:numId w:val="4"/>
        </w:numPr>
        <w:contextualSpacing/>
        <w:rPr>
          <w:rFonts w:ascii="Tahoma" w:hAnsi="Tahoma" w:cs="Tahoma"/>
          <w:b/>
          <w:sz w:val="20"/>
        </w:rPr>
      </w:pPr>
      <w:r w:rsidRPr="00816399">
        <w:rPr>
          <w:rFonts w:ascii="Tahoma" w:hAnsi="Tahoma" w:cs="Tahoma"/>
          <w:b/>
          <w:sz w:val="20"/>
        </w:rPr>
        <w:t xml:space="preserve">Master of Science (MSc). Information Technology Management </w:t>
      </w:r>
      <w:r>
        <w:rPr>
          <w:rFonts w:ascii="Tahoma" w:hAnsi="Tahoma" w:cs="Tahoma"/>
          <w:b/>
          <w:sz w:val="20"/>
        </w:rPr>
        <w:t xml:space="preserve"> </w:t>
      </w:r>
    </w:p>
    <w:p w14:paraId="05B75A84" w14:textId="263CDD07" w:rsidR="00816399" w:rsidRDefault="00816399" w:rsidP="00816399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-</w:t>
      </w:r>
      <w:r w:rsidRPr="00816399">
        <w:rPr>
          <w:rFonts w:ascii="Tahoma" w:hAnsi="Tahoma" w:cs="Tahoma"/>
          <w:bCs/>
          <w:sz w:val="20"/>
        </w:rPr>
        <w:t>University of Nairobi (UON) (2016)</w:t>
      </w:r>
    </w:p>
    <w:p w14:paraId="66182A6E" w14:textId="77777777" w:rsidR="00816399" w:rsidRPr="00816399" w:rsidRDefault="00816399" w:rsidP="00816399">
      <w:pPr>
        <w:pStyle w:val="Address2"/>
        <w:contextualSpacing/>
        <w:rPr>
          <w:rFonts w:ascii="Tahoma" w:hAnsi="Tahoma" w:cs="Tahoma"/>
          <w:bCs/>
          <w:sz w:val="20"/>
        </w:rPr>
      </w:pPr>
    </w:p>
    <w:p w14:paraId="4820ABCE" w14:textId="77777777" w:rsidR="00816399" w:rsidRPr="00816399" w:rsidRDefault="00816399" w:rsidP="00816399">
      <w:pPr>
        <w:pStyle w:val="Address2"/>
        <w:numPr>
          <w:ilvl w:val="0"/>
          <w:numId w:val="4"/>
        </w:numPr>
        <w:contextualSpacing/>
        <w:rPr>
          <w:rFonts w:ascii="Tahoma" w:hAnsi="Tahoma" w:cs="Tahoma"/>
          <w:b/>
          <w:sz w:val="20"/>
        </w:rPr>
      </w:pPr>
      <w:r w:rsidRPr="00816399">
        <w:rPr>
          <w:rFonts w:ascii="Tahoma" w:hAnsi="Tahoma" w:cs="Tahoma"/>
          <w:b/>
          <w:sz w:val="20"/>
        </w:rPr>
        <w:t>Bachelor of Science, Information Technology (Second Class Upper)</w:t>
      </w:r>
    </w:p>
    <w:p w14:paraId="4F27BDCF" w14:textId="4211687F" w:rsidR="007B348D" w:rsidRDefault="00816399" w:rsidP="0038607C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 w:rsidRPr="00816399">
        <w:rPr>
          <w:rFonts w:ascii="Tahoma" w:hAnsi="Tahoma" w:cs="Tahoma"/>
          <w:bCs/>
          <w:sz w:val="20"/>
        </w:rPr>
        <w:t>Jomo Kenyatta University of Agriculture and Technology (JKUAT) (2011)</w:t>
      </w:r>
    </w:p>
    <w:p w14:paraId="00E89CCB" w14:textId="77777777" w:rsidR="00CE7687" w:rsidRDefault="00CE7687" w:rsidP="0038607C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</w:p>
    <w:p w14:paraId="2C781CA8" w14:textId="77777777" w:rsidR="00CE7687" w:rsidRPr="00816399" w:rsidRDefault="00CE7687" w:rsidP="00CE7687">
      <w:pPr>
        <w:pStyle w:val="Address2"/>
        <w:numPr>
          <w:ilvl w:val="0"/>
          <w:numId w:val="4"/>
        </w:numPr>
        <w:contextualSpacing/>
        <w:rPr>
          <w:rFonts w:ascii="Tahoma" w:hAnsi="Tahoma" w:cs="Tahoma"/>
          <w:b/>
          <w:sz w:val="20"/>
        </w:rPr>
      </w:pPr>
      <w:r w:rsidRPr="00816399">
        <w:rPr>
          <w:rFonts w:ascii="Tahoma" w:hAnsi="Tahoma" w:cs="Tahoma"/>
          <w:b/>
          <w:sz w:val="20"/>
        </w:rPr>
        <w:t xml:space="preserve">Advanced </w:t>
      </w:r>
      <w:r>
        <w:rPr>
          <w:rFonts w:ascii="Tahoma" w:hAnsi="Tahoma" w:cs="Tahoma"/>
          <w:b/>
          <w:sz w:val="20"/>
        </w:rPr>
        <w:t>Certificate</w:t>
      </w:r>
      <w:r w:rsidRPr="00816399">
        <w:rPr>
          <w:rFonts w:ascii="Tahoma" w:hAnsi="Tahoma" w:cs="Tahoma"/>
          <w:b/>
          <w:sz w:val="20"/>
        </w:rPr>
        <w:t xml:space="preserve"> Telecommunications Engineering</w:t>
      </w:r>
      <w:r>
        <w:rPr>
          <w:rFonts w:ascii="Tahoma" w:hAnsi="Tahoma" w:cs="Tahoma"/>
          <w:b/>
          <w:sz w:val="20"/>
        </w:rPr>
        <w:t xml:space="preserve"> (Wireless) </w:t>
      </w:r>
    </w:p>
    <w:p w14:paraId="32EC40A1" w14:textId="170A9021" w:rsidR="00CE7687" w:rsidRDefault="00CE7687" w:rsidP="00CE7687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 w:rsidRPr="00816399">
        <w:rPr>
          <w:rFonts w:ascii="Tahoma" w:hAnsi="Tahoma" w:cs="Tahoma"/>
          <w:bCs/>
          <w:sz w:val="20"/>
        </w:rPr>
        <w:t>ICTP/ITU – Trieste Italy (201</w:t>
      </w:r>
      <w:r>
        <w:rPr>
          <w:rFonts w:ascii="Tahoma" w:hAnsi="Tahoma" w:cs="Tahoma"/>
          <w:bCs/>
          <w:sz w:val="20"/>
        </w:rPr>
        <w:t>1</w:t>
      </w:r>
      <w:r w:rsidRPr="00816399">
        <w:rPr>
          <w:rFonts w:ascii="Tahoma" w:hAnsi="Tahoma" w:cs="Tahoma"/>
          <w:bCs/>
          <w:sz w:val="20"/>
        </w:rPr>
        <w:t>-201</w:t>
      </w:r>
      <w:r>
        <w:rPr>
          <w:rFonts w:ascii="Tahoma" w:hAnsi="Tahoma" w:cs="Tahoma"/>
          <w:bCs/>
          <w:sz w:val="20"/>
        </w:rPr>
        <w:t>2</w:t>
      </w:r>
      <w:r w:rsidRPr="00816399">
        <w:rPr>
          <w:rFonts w:ascii="Tahoma" w:hAnsi="Tahoma" w:cs="Tahoma"/>
          <w:bCs/>
          <w:sz w:val="20"/>
        </w:rPr>
        <w:t xml:space="preserve">)     </w:t>
      </w:r>
    </w:p>
    <w:p w14:paraId="4DE186A3" w14:textId="77777777" w:rsidR="00816399" w:rsidRPr="00816399" w:rsidRDefault="00816399" w:rsidP="00816399">
      <w:pPr>
        <w:pStyle w:val="Address2"/>
        <w:contextualSpacing/>
        <w:rPr>
          <w:rFonts w:ascii="Tahoma" w:hAnsi="Tahoma" w:cs="Tahoma"/>
          <w:bCs/>
          <w:sz w:val="20"/>
        </w:rPr>
      </w:pPr>
    </w:p>
    <w:p w14:paraId="5FF700BE" w14:textId="2D84FD88" w:rsidR="00816399" w:rsidRDefault="00816399" w:rsidP="00816399">
      <w:pPr>
        <w:pStyle w:val="Address2"/>
        <w:numPr>
          <w:ilvl w:val="0"/>
          <w:numId w:val="4"/>
        </w:numPr>
        <w:contextualSpacing/>
        <w:rPr>
          <w:rFonts w:ascii="Tahoma" w:hAnsi="Tahoma" w:cs="Tahoma"/>
          <w:b/>
          <w:sz w:val="20"/>
        </w:rPr>
      </w:pPr>
      <w:r w:rsidRPr="00816399">
        <w:rPr>
          <w:rFonts w:ascii="Tahoma" w:hAnsi="Tahoma" w:cs="Tahoma"/>
          <w:b/>
          <w:sz w:val="20"/>
        </w:rPr>
        <w:t>Diploma in IT (Distinction)</w:t>
      </w:r>
    </w:p>
    <w:p w14:paraId="65BB1089" w14:textId="77777777" w:rsidR="007D2D28" w:rsidRDefault="007D2D28" w:rsidP="007D2D28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 w:rsidRPr="00816399">
        <w:rPr>
          <w:rFonts w:ascii="Tahoma" w:hAnsi="Tahoma" w:cs="Tahoma"/>
          <w:bCs/>
          <w:sz w:val="20"/>
        </w:rPr>
        <w:t>JKUAT, (2006)</w:t>
      </w:r>
    </w:p>
    <w:p w14:paraId="6439C6DD" w14:textId="62DC8BBD" w:rsidR="00A620CF" w:rsidRDefault="00A620CF" w:rsidP="007D2D28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</w:p>
    <w:p w14:paraId="308DC8E6" w14:textId="4DC76CFF" w:rsidR="00A620CF" w:rsidRDefault="00A620CF" w:rsidP="007D2D28">
      <w:pPr>
        <w:pStyle w:val="Address2"/>
        <w:ind w:left="720"/>
        <w:contextualSpacing/>
        <w:rPr>
          <w:rFonts w:ascii="Tahoma" w:hAnsi="Tahoma" w:cs="Tahoma"/>
          <w:b/>
          <w:sz w:val="20"/>
        </w:rPr>
      </w:pPr>
      <w:r w:rsidRPr="00A620CF">
        <w:rPr>
          <w:rFonts w:ascii="Tahoma" w:hAnsi="Tahoma" w:cs="Tahoma"/>
          <w:b/>
          <w:sz w:val="20"/>
        </w:rPr>
        <w:t xml:space="preserve">Certificate in Corporate Governance </w:t>
      </w:r>
    </w:p>
    <w:p w14:paraId="40DD2BB3" w14:textId="27A62717" w:rsidR="00A620CF" w:rsidRPr="00A620CF" w:rsidRDefault="00A620CF" w:rsidP="007D2D28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 w:rsidRPr="00A620CF">
        <w:rPr>
          <w:rFonts w:ascii="Tahoma" w:hAnsi="Tahoma" w:cs="Tahoma"/>
          <w:bCs/>
          <w:sz w:val="20"/>
        </w:rPr>
        <w:t xml:space="preserve">Centre for Corporate Governance </w:t>
      </w:r>
      <w:r>
        <w:rPr>
          <w:rFonts w:ascii="Tahoma" w:hAnsi="Tahoma" w:cs="Tahoma"/>
          <w:bCs/>
          <w:sz w:val="20"/>
        </w:rPr>
        <w:t xml:space="preserve"> - 2025</w:t>
      </w:r>
    </w:p>
    <w:p w14:paraId="495F3D2F" w14:textId="77777777" w:rsidR="007D2D28" w:rsidRDefault="007D2D28" w:rsidP="007D2D28">
      <w:pPr>
        <w:pStyle w:val="Address2"/>
        <w:ind w:left="720"/>
        <w:contextualSpacing/>
        <w:rPr>
          <w:rFonts w:ascii="Tahoma" w:hAnsi="Tahoma" w:cs="Tahoma"/>
          <w:b/>
          <w:sz w:val="20"/>
        </w:rPr>
      </w:pPr>
    </w:p>
    <w:p w14:paraId="7F840865" w14:textId="02CD9324" w:rsidR="007D2D28" w:rsidRDefault="007D2D28" w:rsidP="00A620CF">
      <w:pPr>
        <w:pStyle w:val="Address2"/>
        <w:ind w:left="720"/>
        <w:contextualSpacing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Strategic Leadership and Management </w:t>
      </w:r>
      <w:r w:rsidR="00025728">
        <w:rPr>
          <w:rFonts w:ascii="Tahoma" w:hAnsi="Tahoma" w:cs="Tahoma"/>
          <w:b/>
          <w:sz w:val="20"/>
        </w:rPr>
        <w:t>Course -</w:t>
      </w:r>
      <w:r w:rsidR="00AB5DD7">
        <w:rPr>
          <w:rFonts w:ascii="Tahoma" w:hAnsi="Tahoma" w:cs="Tahoma"/>
          <w:b/>
          <w:sz w:val="20"/>
        </w:rPr>
        <w:t xml:space="preserve"> KSG</w:t>
      </w:r>
    </w:p>
    <w:p w14:paraId="2DECAE8E" w14:textId="5BAC0ECB" w:rsidR="00543155" w:rsidRPr="002D4E90" w:rsidRDefault="007D2D28" w:rsidP="002D4E90">
      <w:pPr>
        <w:pStyle w:val="Address2"/>
        <w:ind w:left="720"/>
        <w:contextualSpacing/>
        <w:rPr>
          <w:rFonts w:ascii="Tahoma" w:hAnsi="Tahoma" w:cs="Tahoma"/>
          <w:bCs/>
          <w:sz w:val="20"/>
        </w:rPr>
      </w:pPr>
      <w:r w:rsidRPr="007D2D28">
        <w:rPr>
          <w:rFonts w:ascii="Tahoma" w:hAnsi="Tahoma" w:cs="Tahoma"/>
          <w:bCs/>
          <w:sz w:val="20"/>
        </w:rPr>
        <w:t>Certificate - 2022</w:t>
      </w:r>
    </w:p>
    <w:p w14:paraId="107CA87C" w14:textId="133D337B" w:rsidR="009E1CC1" w:rsidRPr="002D4E90" w:rsidRDefault="009E1CC1" w:rsidP="009E1CC1">
      <w:pPr>
        <w:spacing w:line="360" w:lineRule="auto"/>
        <w:rPr>
          <w:rFonts w:ascii="Segoe UI Symbol" w:hAnsi="Segoe UI Symbol" w:cstheme="majorHAnsi"/>
          <w:b/>
          <w:sz w:val="22"/>
          <w:szCs w:val="22"/>
        </w:rPr>
      </w:pPr>
      <w:r w:rsidRPr="002D4E90">
        <w:rPr>
          <w:rFonts w:ascii="Segoe UI Symbol" w:hAnsi="Segoe UI Symbol" w:cstheme="majorHAnsi"/>
          <w:b/>
          <w:sz w:val="22"/>
          <w:szCs w:val="22"/>
        </w:rPr>
        <w:t>PROFESSIONAL CERTIFICATIONS</w:t>
      </w:r>
    </w:p>
    <w:p w14:paraId="4BE7E718" w14:textId="4842BF9A" w:rsidR="00AB5DD7" w:rsidRDefault="00AB5DD7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>
        <w:rPr>
          <w:rFonts w:ascii="Segoe UI Symbol" w:hAnsi="Segoe UI Symbol" w:cstheme="majorHAnsi"/>
        </w:rPr>
        <w:t xml:space="preserve">Certified Data Privacy </w:t>
      </w:r>
      <w:r w:rsidR="00025728">
        <w:rPr>
          <w:rFonts w:ascii="Segoe UI Symbol" w:hAnsi="Segoe UI Symbol" w:cstheme="majorHAnsi"/>
        </w:rPr>
        <w:t xml:space="preserve">Solutions </w:t>
      </w:r>
      <w:r w:rsidR="00841E37">
        <w:rPr>
          <w:rFonts w:ascii="Segoe UI Symbol" w:hAnsi="Segoe UI Symbol" w:cstheme="majorHAnsi"/>
        </w:rPr>
        <w:t>Engineer CDPSE</w:t>
      </w:r>
      <w:r>
        <w:rPr>
          <w:rFonts w:ascii="Segoe UI Symbol" w:hAnsi="Segoe UI Symbol" w:cstheme="majorHAnsi"/>
        </w:rPr>
        <w:t xml:space="preserve">  </w:t>
      </w:r>
      <w:r w:rsidR="00CE7687">
        <w:rPr>
          <w:rFonts w:ascii="Segoe UI Symbol" w:hAnsi="Segoe UI Symbol" w:cstheme="majorHAnsi"/>
        </w:rPr>
        <w:t xml:space="preserve"> -( ISACA 2024)</w:t>
      </w:r>
    </w:p>
    <w:p w14:paraId="4E6825D2" w14:textId="485BAE1C" w:rsidR="00CE7687" w:rsidRPr="00CE7687" w:rsidRDefault="00CE7687" w:rsidP="00CE7687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 the Governance of Enterprise IT (CGEIT) ISACA (2017) </w:t>
      </w:r>
    </w:p>
    <w:p w14:paraId="19585C37" w14:textId="02C49DD7" w:rsidR="009E1CC1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>
        <w:rPr>
          <w:rFonts w:ascii="Segoe UI Symbol" w:hAnsi="Segoe UI Symbol" w:cstheme="majorHAnsi"/>
          <w:sz w:val="24"/>
          <w:szCs w:val="24"/>
        </w:rPr>
        <w:t xml:space="preserve"> </w:t>
      </w:r>
      <w:r w:rsidRPr="00816399">
        <w:rPr>
          <w:rFonts w:ascii="Segoe UI Symbol" w:hAnsi="Segoe UI Symbol" w:cstheme="majorHAnsi"/>
        </w:rPr>
        <w:t xml:space="preserve">Certified COBIT 2019 – Design </w:t>
      </w:r>
      <w:r w:rsidR="00816399" w:rsidRPr="00816399">
        <w:rPr>
          <w:rFonts w:ascii="Segoe UI Symbol" w:hAnsi="Segoe UI Symbol" w:cstheme="majorHAnsi"/>
        </w:rPr>
        <w:t>and Implementor</w:t>
      </w:r>
      <w:r w:rsidRPr="00816399">
        <w:rPr>
          <w:rFonts w:ascii="Segoe UI Symbol" w:hAnsi="Segoe UI Symbol" w:cstheme="majorHAnsi"/>
        </w:rPr>
        <w:t xml:space="preserve"> – </w:t>
      </w:r>
      <w:r w:rsidR="00AB5DD7">
        <w:rPr>
          <w:rFonts w:ascii="Segoe UI Symbol" w:hAnsi="Segoe UI Symbol" w:cstheme="majorHAnsi"/>
        </w:rPr>
        <w:t>(</w:t>
      </w:r>
      <w:r w:rsidRPr="00816399">
        <w:rPr>
          <w:rFonts w:ascii="Segoe UI Symbol" w:hAnsi="Segoe UI Symbol" w:cstheme="majorHAnsi"/>
        </w:rPr>
        <w:t>ISACA- 2020</w:t>
      </w:r>
      <w:r w:rsidR="00AB5DD7">
        <w:rPr>
          <w:rFonts w:ascii="Segoe UI Symbol" w:hAnsi="Segoe UI Symbol" w:cstheme="majorHAnsi"/>
        </w:rPr>
        <w:t>)</w:t>
      </w:r>
    </w:p>
    <w:p w14:paraId="78E050D7" w14:textId="58301424" w:rsidR="007B348D" w:rsidRPr="00816399" w:rsidRDefault="007B348D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>
        <w:rPr>
          <w:rFonts w:ascii="Segoe UI Symbol" w:hAnsi="Segoe UI Symbol" w:cstheme="majorHAnsi"/>
        </w:rPr>
        <w:t xml:space="preserve">Certified Cloud Security Professional </w:t>
      </w:r>
      <w:r w:rsidR="00AB5DD7">
        <w:rPr>
          <w:rFonts w:ascii="Segoe UI Symbol" w:hAnsi="Segoe UI Symbol" w:cstheme="majorHAnsi"/>
        </w:rPr>
        <w:t xml:space="preserve">-CCSP- </w:t>
      </w:r>
      <w:r>
        <w:rPr>
          <w:rFonts w:ascii="Segoe UI Symbol" w:hAnsi="Segoe UI Symbol" w:cstheme="majorHAnsi"/>
        </w:rPr>
        <w:t>(ISC</w:t>
      </w:r>
      <w:r w:rsidR="00AB5DD7">
        <w:rPr>
          <w:rFonts w:ascii="Segoe UI Symbol" w:hAnsi="Segoe UI Symbol" w:cstheme="majorHAnsi"/>
        </w:rPr>
        <w:t xml:space="preserve">2 , </w:t>
      </w:r>
      <w:r>
        <w:rPr>
          <w:rFonts w:ascii="Segoe UI Symbol" w:hAnsi="Segoe UI Symbol" w:cstheme="majorHAnsi"/>
        </w:rPr>
        <w:t>2021</w:t>
      </w:r>
      <w:r w:rsidR="00AB5DD7">
        <w:rPr>
          <w:rFonts w:ascii="Segoe UI Symbol" w:hAnsi="Segoe UI Symbol" w:cstheme="majorHAnsi"/>
        </w:rPr>
        <w:t>)</w:t>
      </w:r>
    </w:p>
    <w:p w14:paraId="6DD6622D" w14:textId="7364F2D4" w:rsidR="009E1CC1" w:rsidRPr="00816399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ISO/IEC  27001: 2013 ISMS – Lead Implementor </w:t>
      </w:r>
      <w:r w:rsidR="00AB5DD7">
        <w:rPr>
          <w:rFonts w:ascii="Segoe UI Symbol" w:hAnsi="Segoe UI Symbol" w:cstheme="majorHAnsi"/>
        </w:rPr>
        <w:t>–</w:t>
      </w:r>
      <w:r w:rsidRPr="00816399">
        <w:rPr>
          <w:rFonts w:ascii="Segoe UI Symbol" w:hAnsi="Segoe UI Symbol" w:cstheme="majorHAnsi"/>
        </w:rPr>
        <w:t xml:space="preserve"> </w:t>
      </w:r>
      <w:r w:rsidR="00AB5DD7">
        <w:rPr>
          <w:rFonts w:ascii="Segoe UI Symbol" w:hAnsi="Segoe UI Symbol" w:cstheme="majorHAnsi"/>
        </w:rPr>
        <w:t>(</w:t>
      </w:r>
      <w:r w:rsidRPr="00816399">
        <w:rPr>
          <w:rFonts w:ascii="Segoe UI Symbol" w:hAnsi="Segoe UI Symbol" w:cstheme="majorHAnsi"/>
        </w:rPr>
        <w:t>PECB</w:t>
      </w:r>
      <w:r w:rsidR="00AB5DD7">
        <w:rPr>
          <w:rFonts w:ascii="Segoe UI Symbol" w:hAnsi="Segoe UI Symbol" w:cstheme="majorHAnsi"/>
        </w:rPr>
        <w:t xml:space="preserve"> 2019)</w:t>
      </w:r>
    </w:p>
    <w:p w14:paraId="7CC25DEC" w14:textId="2678406E" w:rsidR="009E1CC1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Information Systems Security Professional (CISSP) (ISC)2 (2017) </w:t>
      </w:r>
    </w:p>
    <w:p w14:paraId="6E4C95B9" w14:textId="15540383" w:rsidR="0038607C" w:rsidRPr="00816399" w:rsidRDefault="0038607C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>
        <w:rPr>
          <w:rFonts w:ascii="Segoe UI Symbol" w:hAnsi="Segoe UI Symbol" w:cstheme="majorHAnsi"/>
        </w:rPr>
        <w:lastRenderedPageBreak/>
        <w:t>Certified Ethical Hacker – E-Council – (2018)</w:t>
      </w:r>
    </w:p>
    <w:p w14:paraId="479A1388" w14:textId="77777777" w:rsidR="009E1CC1" w:rsidRPr="00816399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Information Technology Infrastructure Library (ITIL) Axelos (2016) </w:t>
      </w:r>
    </w:p>
    <w:p w14:paraId="7CEC185A" w14:textId="77777777" w:rsidR="009E1CC1" w:rsidRPr="00816399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 Risk and Information Systems Control (CRISC) ISACA (2015) </w:t>
      </w:r>
    </w:p>
    <w:p w14:paraId="086F2DA2" w14:textId="77777777" w:rsidR="009E1CC1" w:rsidRPr="00816399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 Project Management - Prince 2 -Practitioner APMG (2015) </w:t>
      </w:r>
    </w:p>
    <w:p w14:paraId="2C3659EC" w14:textId="77777777" w:rsidR="009E1CC1" w:rsidRPr="00816399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816399">
        <w:rPr>
          <w:rFonts w:ascii="Segoe UI Symbol" w:hAnsi="Segoe UI Symbol" w:cstheme="majorHAnsi"/>
        </w:rPr>
        <w:t xml:space="preserve">Certified Information Security Manager (CISM) ISACA (2014) </w:t>
      </w:r>
    </w:p>
    <w:p w14:paraId="3C2483CF" w14:textId="77777777" w:rsidR="009E1CC1" w:rsidRPr="00FE5F30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  <w:sz w:val="24"/>
          <w:szCs w:val="24"/>
        </w:rPr>
      </w:pPr>
      <w:r w:rsidRPr="00816399">
        <w:rPr>
          <w:rFonts w:ascii="Segoe UI Symbol" w:hAnsi="Segoe UI Symbol" w:cstheme="majorHAnsi"/>
        </w:rPr>
        <w:t>Certified Information Systems Auditor (CISA) ISACA (2013</w:t>
      </w:r>
      <w:r w:rsidRPr="00FE5F30">
        <w:rPr>
          <w:rFonts w:ascii="Segoe UI Symbol" w:hAnsi="Segoe UI Symbol" w:cstheme="majorHAnsi"/>
          <w:sz w:val="24"/>
          <w:szCs w:val="24"/>
        </w:rPr>
        <w:t xml:space="preserve">) </w:t>
      </w:r>
    </w:p>
    <w:p w14:paraId="5FE16434" w14:textId="77777777" w:rsidR="009E1CC1" w:rsidRDefault="009E1CC1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 w:rsidRPr="00543155">
        <w:rPr>
          <w:rFonts w:ascii="Segoe UI Symbol" w:hAnsi="Segoe UI Symbol" w:cstheme="majorHAnsi"/>
        </w:rPr>
        <w:t>Cisco Certified Network Associate (CCNA) CISCO (2011)</w:t>
      </w:r>
    </w:p>
    <w:p w14:paraId="75077A6A" w14:textId="1E50D7A5" w:rsidR="009907C7" w:rsidRPr="00543155" w:rsidRDefault="009907C7" w:rsidP="00571243">
      <w:pPr>
        <w:numPr>
          <w:ilvl w:val="0"/>
          <w:numId w:val="5"/>
        </w:numPr>
        <w:spacing w:after="160" w:line="360" w:lineRule="auto"/>
        <w:rPr>
          <w:rFonts w:ascii="Segoe UI Symbol" w:hAnsi="Segoe UI Symbol" w:cstheme="majorHAnsi"/>
        </w:rPr>
      </w:pPr>
      <w:r>
        <w:rPr>
          <w:rFonts w:ascii="Segoe UI Symbol" w:hAnsi="Segoe UI Symbol" w:cstheme="majorHAnsi"/>
        </w:rPr>
        <w:t>ISO/IEC 27001:2013 – ISMS Auditor – KEBS</w:t>
      </w:r>
    </w:p>
    <w:p w14:paraId="5C8F97B7" w14:textId="5088D556" w:rsidR="00287D57" w:rsidRDefault="009555C8">
      <w:pPr>
        <w:rPr>
          <w:b/>
          <w:bCs/>
        </w:rPr>
      </w:pPr>
      <w:r>
        <w:rPr>
          <w:b/>
          <w:bCs/>
        </w:rPr>
        <w:t xml:space="preserve"> Recent </w:t>
      </w:r>
      <w:r w:rsidR="00AB5DD7" w:rsidRPr="0038607C">
        <w:rPr>
          <w:b/>
          <w:bCs/>
        </w:rPr>
        <w:t xml:space="preserve">Assignments </w:t>
      </w:r>
      <w:r w:rsidR="00AB5DD7">
        <w:rPr>
          <w:b/>
          <w:bCs/>
        </w:rPr>
        <w:t>and</w:t>
      </w:r>
      <w:r w:rsidR="00346000">
        <w:rPr>
          <w:b/>
          <w:bCs/>
        </w:rPr>
        <w:t xml:space="preserve"> Designations </w:t>
      </w:r>
    </w:p>
    <w:p w14:paraId="7FC10098" w14:textId="19D16760" w:rsidR="0038607C" w:rsidRPr="00717B18" w:rsidRDefault="00A620CF">
      <w:pPr>
        <w:rPr>
          <w:b/>
          <w:bCs/>
        </w:rPr>
      </w:pPr>
      <w:r>
        <w:rPr>
          <w:b/>
          <w:bCs/>
        </w:rPr>
        <w:t xml:space="preserve">        </w:t>
      </w:r>
    </w:p>
    <w:p w14:paraId="26A69DE5" w14:textId="634376D5" w:rsidR="00B077DE" w:rsidRDefault="00B077DE" w:rsidP="009555C8">
      <w:pPr>
        <w:pStyle w:val="ListParagraph"/>
        <w:numPr>
          <w:ilvl w:val="0"/>
          <w:numId w:val="8"/>
        </w:numPr>
        <w:spacing w:line="480" w:lineRule="auto"/>
      </w:pPr>
      <w:r>
        <w:t xml:space="preserve">Current President ISACA Kenya Chapter </w:t>
      </w:r>
    </w:p>
    <w:p w14:paraId="6FF4F79A" w14:textId="767B6909" w:rsidR="00B077DE" w:rsidRDefault="00B077DE" w:rsidP="009555C8">
      <w:pPr>
        <w:pStyle w:val="ListParagraph"/>
        <w:numPr>
          <w:ilvl w:val="0"/>
          <w:numId w:val="8"/>
        </w:numPr>
        <w:spacing w:line="480" w:lineRule="auto"/>
      </w:pPr>
      <w:r>
        <w:t xml:space="preserve">Current Chair -Cybersecurity and Privacy Protection Thematic area on Kenya National Broad Band Strategy </w:t>
      </w:r>
    </w:p>
    <w:p w14:paraId="29138749" w14:textId="50C9FCD2" w:rsidR="00A620CF" w:rsidRDefault="00A620CF" w:rsidP="009555C8">
      <w:pPr>
        <w:pStyle w:val="ListParagraph"/>
        <w:numPr>
          <w:ilvl w:val="0"/>
          <w:numId w:val="8"/>
        </w:numPr>
        <w:spacing w:line="480" w:lineRule="auto"/>
      </w:pPr>
      <w:r>
        <w:t>Lead Consultant -Impact of AI  on Privacy protection in Kenya – ODPC Kenya  2025</w:t>
      </w:r>
    </w:p>
    <w:p w14:paraId="3F0C7115" w14:textId="6BEE1E76" w:rsidR="00C57F50" w:rsidRPr="00686D2C" w:rsidRDefault="00C57F50" w:rsidP="009555C8">
      <w:pPr>
        <w:pStyle w:val="ListParagraph"/>
        <w:numPr>
          <w:ilvl w:val="0"/>
          <w:numId w:val="8"/>
        </w:numPr>
        <w:spacing w:line="480" w:lineRule="auto"/>
      </w:pPr>
      <w:r w:rsidRPr="00686D2C">
        <w:t>Lead Consultant – Ze</w:t>
      </w:r>
      <w:r w:rsidR="00860703">
        <w:t>men</w:t>
      </w:r>
      <w:r w:rsidRPr="00686D2C">
        <w:t xml:space="preserve"> </w:t>
      </w:r>
      <w:r w:rsidR="002C12BB" w:rsidRPr="00686D2C">
        <w:t>Bank</w:t>
      </w:r>
      <w:r w:rsidR="00860703">
        <w:t xml:space="preserve"> and Siinqee Bank </w:t>
      </w:r>
      <w:r w:rsidR="002C12BB" w:rsidRPr="00686D2C">
        <w:t xml:space="preserve"> Ethiopia</w:t>
      </w:r>
      <w:r w:rsidRPr="00686D2C">
        <w:t xml:space="preserve">– </w:t>
      </w:r>
      <w:r w:rsidR="00860703">
        <w:t xml:space="preserve">COBIT Maturity assessment and </w:t>
      </w:r>
      <w:r w:rsidRPr="00686D2C">
        <w:t xml:space="preserve">Implementation of </w:t>
      </w:r>
      <w:r w:rsidR="002C12BB" w:rsidRPr="00686D2C">
        <w:t>a</w:t>
      </w:r>
      <w:r w:rsidRPr="00686D2C">
        <w:t xml:space="preserve"> tailored  IT Governance System -</w:t>
      </w:r>
      <w:r w:rsidR="00686D2C">
        <w:t xml:space="preserve"> 2025</w:t>
      </w:r>
    </w:p>
    <w:p w14:paraId="1672994A" w14:textId="5640965A" w:rsidR="00C57F50" w:rsidRPr="00686D2C" w:rsidRDefault="00C57F50" w:rsidP="009555C8">
      <w:pPr>
        <w:pStyle w:val="ListParagraph"/>
        <w:numPr>
          <w:ilvl w:val="0"/>
          <w:numId w:val="8"/>
        </w:numPr>
        <w:spacing w:line="480" w:lineRule="auto"/>
      </w:pPr>
      <w:r w:rsidRPr="00686D2C">
        <w:t>Lead Consultant IT Review</w:t>
      </w:r>
      <w:r w:rsidR="002C12BB" w:rsidRPr="00686D2C">
        <w:t xml:space="preserve"> </w:t>
      </w:r>
      <w:r w:rsidR="00860703">
        <w:t>, Digital Transformation strategy</w:t>
      </w:r>
      <w:r w:rsidRPr="00686D2C">
        <w:t xml:space="preserve"> – Acentria Group  -2024</w:t>
      </w:r>
    </w:p>
    <w:p w14:paraId="1A361E8B" w14:textId="5DAC4423" w:rsidR="007D2D28" w:rsidRDefault="007D2D28" w:rsidP="009555C8">
      <w:pPr>
        <w:pStyle w:val="ListParagraph"/>
        <w:numPr>
          <w:ilvl w:val="0"/>
          <w:numId w:val="8"/>
        </w:numPr>
        <w:spacing w:line="480" w:lineRule="auto"/>
      </w:pPr>
      <w:r>
        <w:t xml:space="preserve">Lead Consultant IT Capability Maturity Assessment </w:t>
      </w:r>
      <w:r w:rsidR="00AB5DD7">
        <w:t xml:space="preserve"> </w:t>
      </w:r>
      <w:r w:rsidR="007D250C">
        <w:t xml:space="preserve"> - </w:t>
      </w:r>
      <w:r w:rsidR="00025728">
        <w:t>KRA</w:t>
      </w:r>
      <w:r w:rsidR="002C12BB">
        <w:t xml:space="preserve"> and </w:t>
      </w:r>
      <w:r w:rsidR="00274EA1">
        <w:t xml:space="preserve">Bank of </w:t>
      </w:r>
      <w:r w:rsidR="002C12BB">
        <w:t>Ethiopia, 2023</w:t>
      </w:r>
    </w:p>
    <w:p w14:paraId="7F1682A7" w14:textId="183B6621" w:rsidR="00274EA1" w:rsidRDefault="00274EA1" w:rsidP="00274EA1">
      <w:pPr>
        <w:pStyle w:val="ListParagraph"/>
        <w:numPr>
          <w:ilvl w:val="0"/>
          <w:numId w:val="8"/>
        </w:numPr>
        <w:spacing w:line="480" w:lineRule="auto"/>
      </w:pPr>
      <w:r>
        <w:t xml:space="preserve">UN/CEFACT Member – Expert – Emerging Technology in Trade </w:t>
      </w:r>
      <w:r w:rsidR="002C12BB">
        <w:t>Logistics -2021-2024</w:t>
      </w:r>
    </w:p>
    <w:p w14:paraId="0C68E250" w14:textId="07DE5297" w:rsidR="00025728" w:rsidRPr="00025728" w:rsidRDefault="002C12BB" w:rsidP="00025728">
      <w:pPr>
        <w:widowControl w:val="0"/>
        <w:numPr>
          <w:ilvl w:val="0"/>
          <w:numId w:val="8"/>
        </w:numPr>
        <w:suppressAutoHyphens/>
        <w:autoSpaceDE w:val="0"/>
        <w:spacing w:before="20" w:line="360" w:lineRule="auto"/>
      </w:pPr>
      <w:r>
        <w:t xml:space="preserve">Lead Consultant VAPT, Cyber Risk Assessment and </w:t>
      </w:r>
      <w:r w:rsidR="00025728" w:rsidRPr="00025728">
        <w:t xml:space="preserve">Development </w:t>
      </w:r>
      <w:r w:rsidRPr="00025728">
        <w:t xml:space="preserve">of </w:t>
      </w:r>
      <w:r>
        <w:t xml:space="preserve">Cyber security </w:t>
      </w:r>
      <w:r w:rsidR="006409B9" w:rsidRPr="00025728">
        <w:t>Strategy</w:t>
      </w:r>
      <w:r w:rsidR="00025728" w:rsidRPr="00025728">
        <w:t xml:space="preserve"> – East Africa Community </w:t>
      </w:r>
      <w:r>
        <w:t>(EAC) via USAI</w:t>
      </w:r>
      <w:r w:rsidR="00860703">
        <w:t>D</w:t>
      </w:r>
      <w:r>
        <w:t xml:space="preserve"> RIGGO Program -2022</w:t>
      </w:r>
    </w:p>
    <w:p w14:paraId="337A3FAE" w14:textId="0D0A4420" w:rsidR="0038607C" w:rsidRPr="0038607C" w:rsidRDefault="0038607C" w:rsidP="009555C8">
      <w:pPr>
        <w:pStyle w:val="ListParagraph"/>
        <w:numPr>
          <w:ilvl w:val="0"/>
          <w:numId w:val="8"/>
        </w:numPr>
        <w:spacing w:line="480" w:lineRule="auto"/>
      </w:pPr>
      <w:r w:rsidRPr="0038607C">
        <w:t xml:space="preserve">Immediate Former Vice President ISACA </w:t>
      </w:r>
      <w:r w:rsidR="00A65A01" w:rsidRPr="0038607C">
        <w:t xml:space="preserve">Kenya </w:t>
      </w:r>
      <w:r w:rsidR="00A65A01">
        <w:t>-</w:t>
      </w:r>
      <w:r w:rsidR="007D2D28">
        <w:t>201</w:t>
      </w:r>
      <w:r w:rsidR="00686D2C">
        <w:t>9</w:t>
      </w:r>
      <w:r w:rsidR="007D2D28">
        <w:t>-202</w:t>
      </w:r>
      <w:r w:rsidR="00346000">
        <w:t>2</w:t>
      </w:r>
    </w:p>
    <w:p w14:paraId="73D1C258" w14:textId="71741062" w:rsidR="0038607C" w:rsidRPr="0038607C" w:rsidRDefault="0038607C" w:rsidP="009555C8">
      <w:pPr>
        <w:pStyle w:val="ListParagraph"/>
        <w:numPr>
          <w:ilvl w:val="0"/>
          <w:numId w:val="8"/>
        </w:numPr>
        <w:spacing w:line="480" w:lineRule="auto"/>
      </w:pPr>
      <w:r w:rsidRPr="0038607C">
        <w:t xml:space="preserve">ISACA Global Engage Leader – Emerging </w:t>
      </w:r>
      <w:r w:rsidR="00274EA1" w:rsidRPr="0038607C">
        <w:t xml:space="preserve">Technologies </w:t>
      </w:r>
      <w:r w:rsidR="00274EA1">
        <w:t>and</w:t>
      </w:r>
      <w:r w:rsidR="007D250C">
        <w:t xml:space="preserve"> Cyber </w:t>
      </w:r>
      <w:r w:rsidR="002C12BB">
        <w:t>Security -2020-2023</w:t>
      </w:r>
    </w:p>
    <w:p w14:paraId="73A42402" w14:textId="2D46BAA7" w:rsidR="0038607C" w:rsidRPr="0038607C" w:rsidRDefault="0038607C" w:rsidP="009555C8">
      <w:pPr>
        <w:pStyle w:val="ListParagraph"/>
        <w:numPr>
          <w:ilvl w:val="0"/>
          <w:numId w:val="8"/>
        </w:numPr>
        <w:spacing w:line="480" w:lineRule="auto"/>
      </w:pPr>
      <w:r w:rsidRPr="0038607C">
        <w:t xml:space="preserve">Member Kenya National Standards Committee- IT Security </w:t>
      </w:r>
      <w:r w:rsidR="00025728" w:rsidRPr="0038607C">
        <w:t xml:space="preserve">Techniques </w:t>
      </w:r>
      <w:r w:rsidR="00025728">
        <w:t>-</w:t>
      </w:r>
      <w:r w:rsidR="00274EA1">
        <w:t xml:space="preserve"> 2019-Date</w:t>
      </w:r>
    </w:p>
    <w:p w14:paraId="16FC7029" w14:textId="3EF5822E" w:rsidR="0038607C" w:rsidRPr="0038607C" w:rsidRDefault="00E02866" w:rsidP="009555C8">
      <w:pPr>
        <w:pStyle w:val="ListParagraph"/>
        <w:numPr>
          <w:ilvl w:val="0"/>
          <w:numId w:val="8"/>
        </w:numPr>
        <w:spacing w:line="480" w:lineRule="auto"/>
      </w:pPr>
      <w:r>
        <w:t xml:space="preserve">Deputy </w:t>
      </w:r>
      <w:r w:rsidR="0038607C" w:rsidRPr="0038607C">
        <w:t xml:space="preserve">Director IT – World Athletics </w:t>
      </w:r>
      <w:r w:rsidR="00274EA1">
        <w:t xml:space="preserve">– 2015-2017 </w:t>
      </w:r>
    </w:p>
    <w:p w14:paraId="036ABB33" w14:textId="3D8D275B" w:rsidR="0038607C" w:rsidRDefault="00CE7687" w:rsidP="009555C8">
      <w:pPr>
        <w:pStyle w:val="ListParagraph"/>
        <w:numPr>
          <w:ilvl w:val="0"/>
          <w:numId w:val="8"/>
        </w:numPr>
        <w:spacing w:line="480" w:lineRule="auto"/>
      </w:pPr>
      <w:r>
        <w:t>Head IT</w:t>
      </w:r>
      <w:r w:rsidR="00E02866">
        <w:t xml:space="preserve"> Infra</w:t>
      </w:r>
      <w:r>
        <w:t xml:space="preserve"> ,</w:t>
      </w:r>
      <w:r w:rsidR="0038607C" w:rsidRPr="0038607C">
        <w:t>Cyber Security</w:t>
      </w:r>
      <w:r>
        <w:t xml:space="preserve">  and DPO</w:t>
      </w:r>
      <w:r w:rsidR="0038607C" w:rsidRPr="0038607C">
        <w:t xml:space="preserve"> </w:t>
      </w:r>
      <w:r w:rsidR="007D2D28">
        <w:t>–</w:t>
      </w:r>
      <w:r w:rsidR="0038607C" w:rsidRPr="0038607C">
        <w:t xml:space="preserve"> KENTRADE</w:t>
      </w:r>
      <w:r w:rsidR="00274EA1">
        <w:t xml:space="preserve"> 2018 -</w:t>
      </w:r>
      <w:r w:rsidR="00E02866">
        <w:t xml:space="preserve"> Date</w:t>
      </w:r>
    </w:p>
    <w:p w14:paraId="132C31C9" w14:textId="51865507" w:rsidR="007D2D28" w:rsidRDefault="007D2D28" w:rsidP="009555C8">
      <w:pPr>
        <w:pStyle w:val="ListParagraph"/>
        <w:numPr>
          <w:ilvl w:val="0"/>
          <w:numId w:val="8"/>
        </w:numPr>
        <w:spacing w:line="480" w:lineRule="auto"/>
      </w:pPr>
      <w:r w:rsidRPr="007D250C">
        <w:rPr>
          <w:b/>
          <w:bCs/>
        </w:rPr>
        <w:t>Speaker</w:t>
      </w:r>
      <w:r>
        <w:t xml:space="preserve"> -Conferences – IT Governance</w:t>
      </w:r>
      <w:r w:rsidR="00860703">
        <w:t>, Data Protection</w:t>
      </w:r>
      <w:r>
        <w:t xml:space="preserve"> and Cyber </w:t>
      </w:r>
      <w:r w:rsidR="00A65A01">
        <w:t xml:space="preserve">Security </w:t>
      </w:r>
      <w:r w:rsidR="00AB5DD7">
        <w:t>–</w:t>
      </w:r>
      <w:r w:rsidR="00346000">
        <w:t xml:space="preserve"> </w:t>
      </w:r>
      <w:r w:rsidR="00AB5DD7">
        <w:t xml:space="preserve">ISACA, IIA, ICPAK, </w:t>
      </w:r>
      <w:r w:rsidR="00346000">
        <w:t>CIO Africa, Dx5ve</w:t>
      </w:r>
      <w:r w:rsidR="00A65A01">
        <w:t xml:space="preserve"> </w:t>
      </w:r>
      <w:r w:rsidR="007D250C">
        <w:t>,</w:t>
      </w:r>
      <w:r w:rsidR="00A65A01">
        <w:t xml:space="preserve"> </w:t>
      </w:r>
      <w:r w:rsidR="00AB5DD7">
        <w:t>FinTech</w:t>
      </w:r>
      <w:r w:rsidR="007D250C">
        <w:t xml:space="preserve"> </w:t>
      </w:r>
      <w:r w:rsidR="00CE7687">
        <w:t>Africa</w:t>
      </w:r>
      <w:r w:rsidR="007D250C">
        <w:t>,</w:t>
      </w:r>
      <w:r w:rsidR="00346000">
        <w:t xml:space="preserve"> </w:t>
      </w:r>
      <w:r w:rsidR="00CE7687">
        <w:t xml:space="preserve">CyAfrica </w:t>
      </w:r>
      <w:r w:rsidR="00AB5DD7">
        <w:t>Conference 2022</w:t>
      </w:r>
      <w:r w:rsidR="00CE7687">
        <w:t xml:space="preserve"> 202</w:t>
      </w:r>
      <w:r w:rsidR="00AB5DD7">
        <w:t>3</w:t>
      </w:r>
      <w:r w:rsidR="00346000">
        <w:t xml:space="preserve">, </w:t>
      </w:r>
      <w:r w:rsidR="00CE7687">
        <w:t>2024</w:t>
      </w:r>
    </w:p>
    <w:p w14:paraId="709A240B" w14:textId="49F08E77" w:rsidR="00A65A01" w:rsidRPr="0070107F" w:rsidRDefault="00A65A01" w:rsidP="00A65A01">
      <w:pPr>
        <w:spacing w:line="480" w:lineRule="auto"/>
        <w:ind w:left="360"/>
        <w:rPr>
          <w:b/>
          <w:bCs/>
          <w:sz w:val="28"/>
          <w:szCs w:val="28"/>
        </w:rPr>
      </w:pPr>
      <w:r w:rsidRPr="0070107F">
        <w:rPr>
          <w:b/>
          <w:bCs/>
          <w:sz w:val="28"/>
          <w:szCs w:val="28"/>
        </w:rPr>
        <w:lastRenderedPageBreak/>
        <w:t>Training</w:t>
      </w:r>
      <w:r w:rsidR="002D4E90">
        <w:rPr>
          <w:b/>
          <w:bCs/>
          <w:sz w:val="28"/>
          <w:szCs w:val="28"/>
        </w:rPr>
        <w:t>s</w:t>
      </w:r>
      <w:r w:rsidRPr="0070107F">
        <w:rPr>
          <w:b/>
          <w:bCs/>
          <w:sz w:val="28"/>
          <w:szCs w:val="28"/>
        </w:rPr>
        <w:t xml:space="preserve"> </w:t>
      </w:r>
      <w:r w:rsidR="00274EA1">
        <w:rPr>
          <w:b/>
          <w:bCs/>
          <w:sz w:val="28"/>
          <w:szCs w:val="28"/>
        </w:rPr>
        <w:t xml:space="preserve">and Conferences </w:t>
      </w:r>
      <w:r w:rsidRPr="0070107F">
        <w:rPr>
          <w:b/>
          <w:bCs/>
          <w:sz w:val="28"/>
          <w:szCs w:val="28"/>
        </w:rPr>
        <w:t xml:space="preserve">Facilitation </w:t>
      </w:r>
    </w:p>
    <w:p w14:paraId="43D2E57A" w14:textId="78B5D27F" w:rsidR="00A65A01" w:rsidRDefault="00A65A01" w:rsidP="00EE6D72">
      <w:pPr>
        <w:pStyle w:val="ListParagraph"/>
        <w:numPr>
          <w:ilvl w:val="0"/>
          <w:numId w:val="10"/>
        </w:numPr>
        <w:spacing w:line="480" w:lineRule="auto"/>
      </w:pPr>
      <w:r>
        <w:t xml:space="preserve">ISACA -   </w:t>
      </w:r>
      <w:r w:rsidR="00EE6D72">
        <w:t xml:space="preserve">IT Auditing -Technical </w:t>
      </w:r>
      <w:r w:rsidR="002D4E90">
        <w:t>-CISA</w:t>
      </w:r>
      <w:r w:rsidR="00EE6D72">
        <w:t>, RISK IT</w:t>
      </w:r>
      <w:r w:rsidR="002D4E90">
        <w:t xml:space="preserve"> -CRISC</w:t>
      </w:r>
      <w:r w:rsidR="00EE6D72">
        <w:t xml:space="preserve"> ,  </w:t>
      </w:r>
      <w:r w:rsidR="002D4E90">
        <w:t>IT Governance -CGEIT, COBIT-2019</w:t>
      </w:r>
      <w:r w:rsidR="00EE6D72">
        <w:t>– 2017-202</w:t>
      </w:r>
      <w:r w:rsidR="00CE7687">
        <w:t>1</w:t>
      </w:r>
    </w:p>
    <w:p w14:paraId="223D958A" w14:textId="6A0DFFD8" w:rsidR="00A65A01" w:rsidRDefault="00A65A01" w:rsidP="00EE6D72">
      <w:pPr>
        <w:pStyle w:val="ListParagraph"/>
        <w:numPr>
          <w:ilvl w:val="0"/>
          <w:numId w:val="10"/>
        </w:numPr>
        <w:spacing w:line="480" w:lineRule="auto"/>
      </w:pPr>
      <w:r>
        <w:t xml:space="preserve">ICPAK </w:t>
      </w:r>
      <w:r w:rsidR="00EE6D72">
        <w:t>- Cyber</w:t>
      </w:r>
      <w:r>
        <w:t xml:space="preserve"> </w:t>
      </w:r>
      <w:r w:rsidR="00EE6D72">
        <w:t>Security,</w:t>
      </w:r>
      <w:r>
        <w:t xml:space="preserve"> Risk and Emerging </w:t>
      </w:r>
      <w:r w:rsidR="00AB5DD7">
        <w:t>Technologies,</w:t>
      </w:r>
      <w:r>
        <w:t xml:space="preserve"> Digital Transformation</w:t>
      </w:r>
      <w:r w:rsidR="00EE6D72">
        <w:t xml:space="preserve">, Data Protection </w:t>
      </w:r>
      <w:r>
        <w:t>- 2020- 2023</w:t>
      </w:r>
      <w:r w:rsidR="00EE6D72">
        <w:t xml:space="preserve">, </w:t>
      </w:r>
    </w:p>
    <w:p w14:paraId="35ECE291" w14:textId="35A841F6" w:rsidR="00EE6D72" w:rsidRDefault="00EE6D72" w:rsidP="00EE6D72">
      <w:pPr>
        <w:pStyle w:val="ListParagraph"/>
        <w:numPr>
          <w:ilvl w:val="0"/>
          <w:numId w:val="10"/>
        </w:numPr>
        <w:spacing w:line="480" w:lineRule="auto"/>
      </w:pPr>
      <w:r>
        <w:t xml:space="preserve">CIO AFRICA /Dx5ve – Fundamentals </w:t>
      </w:r>
      <w:r w:rsidR="007D250C">
        <w:t>of Cloud</w:t>
      </w:r>
      <w:r>
        <w:t xml:space="preserve"> Security </w:t>
      </w:r>
    </w:p>
    <w:p w14:paraId="3167167F" w14:textId="1F3F645D" w:rsidR="00EE6D72" w:rsidRDefault="00EE6D72" w:rsidP="00EE6D72">
      <w:pPr>
        <w:pStyle w:val="ListParagraph"/>
        <w:numPr>
          <w:ilvl w:val="0"/>
          <w:numId w:val="10"/>
        </w:numPr>
        <w:spacing w:line="480" w:lineRule="auto"/>
      </w:pPr>
      <w:r>
        <w:t>IIA – Cloud Security, Cyber security and Board, RISK IT , IT Governance , IT Audit , Data Protection. – 2017 -2023</w:t>
      </w:r>
    </w:p>
    <w:p w14:paraId="00B2C147" w14:textId="48A97FD0" w:rsidR="007D250C" w:rsidRDefault="00EE6D72" w:rsidP="007D250C">
      <w:pPr>
        <w:pStyle w:val="ListParagraph"/>
        <w:numPr>
          <w:ilvl w:val="0"/>
          <w:numId w:val="10"/>
        </w:numPr>
        <w:spacing w:line="480" w:lineRule="auto"/>
      </w:pPr>
      <w:r>
        <w:t xml:space="preserve">Computer Society of Kenya – Information Security Management </w:t>
      </w:r>
      <w:r w:rsidR="007D250C">
        <w:t>Systems (</w:t>
      </w:r>
      <w:r>
        <w:t>ISMS) -ISO/IEC/27001 :2013 Implementation and Audit , IT Governance .</w:t>
      </w:r>
    </w:p>
    <w:p w14:paraId="6DDA62BA" w14:textId="7CD7553E" w:rsidR="00A620CF" w:rsidRPr="00A620CF" w:rsidRDefault="00274EA1" w:rsidP="00A620CF">
      <w:pPr>
        <w:spacing w:line="48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</w:t>
      </w:r>
      <w:r w:rsidRPr="00274EA1">
        <w:rPr>
          <w:b/>
          <w:bCs/>
          <w:sz w:val="28"/>
          <w:szCs w:val="28"/>
        </w:rPr>
        <w:t xml:space="preserve">blications </w:t>
      </w:r>
    </w:p>
    <w:p w14:paraId="77C99D10" w14:textId="1E6D9ADA" w:rsidR="00274EA1" w:rsidRPr="00274EA1" w:rsidRDefault="00274EA1" w:rsidP="00274EA1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i/>
          <w:iCs/>
        </w:rPr>
      </w:pPr>
      <w:r>
        <w:rPr>
          <w:rFonts w:ascii="Tahoma" w:eastAsia="Times New Roman" w:hAnsi="Tahoma" w:cs="Tahoma"/>
          <w:i/>
          <w:iCs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SME Cyber Risk Management Framework -Institute of Risk Management East Africa </w:t>
      </w:r>
    </w:p>
    <w:p w14:paraId="684244FD" w14:textId="77777777" w:rsidR="00274EA1" w:rsidRPr="00274EA1" w:rsidRDefault="00274EA1" w:rsidP="00274EA1">
      <w:pPr>
        <w:pStyle w:val="ListParagraph"/>
        <w:rPr>
          <w:rFonts w:ascii="Tahoma" w:eastAsia="Times New Roman" w:hAnsi="Tahoma" w:cs="Tahoma"/>
          <w:i/>
          <w:iCs/>
        </w:rPr>
      </w:pPr>
    </w:p>
    <w:p w14:paraId="5EA309BE" w14:textId="1A6D8D12" w:rsidR="00274EA1" w:rsidRDefault="00274EA1" w:rsidP="00274EA1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i/>
          <w:iCs/>
        </w:rPr>
      </w:pPr>
      <w:r w:rsidRPr="00071D7D">
        <w:rPr>
          <w:rFonts w:ascii="Tahoma" w:eastAsia="Times New Roman" w:hAnsi="Tahoma" w:cs="Tahoma"/>
        </w:rPr>
        <w:t xml:space="preserve">A Roadmap for Adoption of E-Payments in Kenya: </w:t>
      </w:r>
      <w:r w:rsidRPr="00071D7D">
        <w:rPr>
          <w:rFonts w:ascii="Tahoma" w:eastAsia="Times New Roman" w:hAnsi="Tahoma" w:cs="Tahoma"/>
          <w:i/>
          <w:iCs/>
        </w:rPr>
        <w:t>International Journal of Computer Applications Volume 144 – No.1, June 2016</w:t>
      </w:r>
    </w:p>
    <w:p w14:paraId="2FB9B6CF" w14:textId="77777777" w:rsidR="00274EA1" w:rsidRDefault="00274EA1" w:rsidP="00274EA1">
      <w:pPr>
        <w:pStyle w:val="ListParagraph"/>
        <w:rPr>
          <w:rFonts w:ascii="Tahoma" w:eastAsia="Times New Roman" w:hAnsi="Tahoma" w:cs="Tahoma"/>
          <w:i/>
          <w:iCs/>
        </w:rPr>
      </w:pPr>
    </w:p>
    <w:p w14:paraId="02A6F58D" w14:textId="77777777" w:rsidR="00274EA1" w:rsidRDefault="00274EA1" w:rsidP="00274EA1">
      <w:pPr>
        <w:pStyle w:val="ListParagraph"/>
        <w:numPr>
          <w:ilvl w:val="0"/>
          <w:numId w:val="11"/>
        </w:numPr>
        <w:rPr>
          <w:rFonts w:ascii="Tahoma" w:eastAsia="Times New Roman" w:hAnsi="Tahoma" w:cs="Tahoma"/>
          <w:i/>
          <w:iCs/>
        </w:rPr>
      </w:pPr>
      <w:r w:rsidRPr="00071D7D">
        <w:rPr>
          <w:rFonts w:ascii="Tahoma" w:eastAsia="Times New Roman" w:hAnsi="Tahoma" w:cs="Tahoma"/>
        </w:rPr>
        <w:t xml:space="preserve">Factors Influencing the Timeliness in Completion of National Projects in Kenya: A Case of Nairobi City County Roads: </w:t>
      </w:r>
      <w:hyperlink r:id="rId6" w:history="1">
        <w:r w:rsidRPr="00071D7D">
          <w:rPr>
            <w:rFonts w:ascii="Tahoma" w:eastAsia="Times New Roman" w:hAnsi="Tahoma" w:cs="Tahoma"/>
            <w:i/>
            <w:iCs/>
          </w:rPr>
          <w:t>Vol 2 No 2: Journal Of International Business, Innovation And Strategic Management</w:t>
        </w:r>
      </w:hyperlink>
    </w:p>
    <w:p w14:paraId="0D4C72C0" w14:textId="77777777" w:rsidR="00274EA1" w:rsidRDefault="00274EA1" w:rsidP="00274EA1">
      <w:pPr>
        <w:spacing w:line="480" w:lineRule="auto"/>
        <w:ind w:left="360"/>
      </w:pPr>
    </w:p>
    <w:p w14:paraId="75AC9232" w14:textId="4575DE4E" w:rsidR="007D250C" w:rsidRDefault="007D250C" w:rsidP="002D4E90">
      <w:pPr>
        <w:pStyle w:val="ListParagraph"/>
        <w:spacing w:line="480" w:lineRule="auto"/>
      </w:pPr>
      <w:r w:rsidRPr="007D250C">
        <w:rPr>
          <w:b/>
          <w:bCs/>
        </w:rPr>
        <w:t>Linkdn :</w:t>
      </w:r>
      <w:r>
        <w:t xml:space="preserve"> </w:t>
      </w:r>
      <w:hyperlink r:id="rId7" w:history="1">
        <w:r w:rsidR="00274EA1" w:rsidRPr="00A25939">
          <w:rPr>
            <w:rStyle w:val="Hyperlink"/>
          </w:rPr>
          <w:t>https://www.linkedin.com/in/bonface-asiligwa-cissp-cisa-cism-crisc-cobit-cgeit-75710648/</w:t>
        </w:r>
      </w:hyperlink>
    </w:p>
    <w:p w14:paraId="1A4987B5" w14:textId="77777777" w:rsidR="00274EA1" w:rsidRPr="0038607C" w:rsidRDefault="00274EA1" w:rsidP="002C12BB">
      <w:pPr>
        <w:spacing w:line="480" w:lineRule="auto"/>
      </w:pPr>
    </w:p>
    <w:sectPr w:rsidR="00274EA1" w:rsidRPr="0038607C" w:rsidSect="005E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7C1"/>
    <w:multiLevelType w:val="hybridMultilevel"/>
    <w:tmpl w:val="63BCB4C6"/>
    <w:lvl w:ilvl="0" w:tplc="BB067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E33"/>
    <w:multiLevelType w:val="hybridMultilevel"/>
    <w:tmpl w:val="7EC6E73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751"/>
    <w:multiLevelType w:val="hybridMultilevel"/>
    <w:tmpl w:val="2E4681B2"/>
    <w:lvl w:ilvl="0" w:tplc="BB067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603"/>
    <w:multiLevelType w:val="hybridMultilevel"/>
    <w:tmpl w:val="E85ED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9CF"/>
    <w:multiLevelType w:val="hybridMultilevel"/>
    <w:tmpl w:val="6C22F01C"/>
    <w:lvl w:ilvl="0" w:tplc="B1DE0B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A3B0F"/>
    <w:multiLevelType w:val="hybridMultilevel"/>
    <w:tmpl w:val="9CBAF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749B5"/>
    <w:multiLevelType w:val="hybridMultilevel"/>
    <w:tmpl w:val="EE9C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0040A"/>
    <w:multiLevelType w:val="hybridMultilevel"/>
    <w:tmpl w:val="3FAC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7AE"/>
    <w:multiLevelType w:val="hybridMultilevel"/>
    <w:tmpl w:val="5344EC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B14EC"/>
    <w:multiLevelType w:val="hybridMultilevel"/>
    <w:tmpl w:val="9E06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7976"/>
    <w:multiLevelType w:val="hybridMultilevel"/>
    <w:tmpl w:val="03F8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B02A2"/>
    <w:multiLevelType w:val="hybridMultilevel"/>
    <w:tmpl w:val="4868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C1"/>
    <w:rsid w:val="00025728"/>
    <w:rsid w:val="000E0A2C"/>
    <w:rsid w:val="00171EEC"/>
    <w:rsid w:val="0018405B"/>
    <w:rsid w:val="001C7383"/>
    <w:rsid w:val="00202973"/>
    <w:rsid w:val="00274EA1"/>
    <w:rsid w:val="00287D57"/>
    <w:rsid w:val="002922B8"/>
    <w:rsid w:val="002C12BB"/>
    <w:rsid w:val="002D4E90"/>
    <w:rsid w:val="00313B29"/>
    <w:rsid w:val="00346000"/>
    <w:rsid w:val="00351C38"/>
    <w:rsid w:val="00354578"/>
    <w:rsid w:val="00360BB4"/>
    <w:rsid w:val="00362624"/>
    <w:rsid w:val="0038607C"/>
    <w:rsid w:val="004E1BEB"/>
    <w:rsid w:val="0051007C"/>
    <w:rsid w:val="00543155"/>
    <w:rsid w:val="00571243"/>
    <w:rsid w:val="0058774D"/>
    <w:rsid w:val="005E0EED"/>
    <w:rsid w:val="006409B9"/>
    <w:rsid w:val="00651F15"/>
    <w:rsid w:val="00686D2C"/>
    <w:rsid w:val="0070107F"/>
    <w:rsid w:val="00717B18"/>
    <w:rsid w:val="007B348D"/>
    <w:rsid w:val="007D250C"/>
    <w:rsid w:val="007D2D28"/>
    <w:rsid w:val="007E5BD5"/>
    <w:rsid w:val="00800633"/>
    <w:rsid w:val="008121DD"/>
    <w:rsid w:val="00816399"/>
    <w:rsid w:val="00841E37"/>
    <w:rsid w:val="00860703"/>
    <w:rsid w:val="009555C8"/>
    <w:rsid w:val="009907C7"/>
    <w:rsid w:val="009E1CC1"/>
    <w:rsid w:val="00A620CF"/>
    <w:rsid w:val="00A65A01"/>
    <w:rsid w:val="00AB5DD7"/>
    <w:rsid w:val="00B00611"/>
    <w:rsid w:val="00B03A7B"/>
    <w:rsid w:val="00B077DE"/>
    <w:rsid w:val="00C57F50"/>
    <w:rsid w:val="00C614C4"/>
    <w:rsid w:val="00CC7A0E"/>
    <w:rsid w:val="00CE7687"/>
    <w:rsid w:val="00E02866"/>
    <w:rsid w:val="00E63B85"/>
    <w:rsid w:val="00E97EC7"/>
    <w:rsid w:val="00EE6D72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91CB"/>
  <w15:chartTrackingRefBased/>
  <w15:docId w15:val="{5D962681-6C49-574E-8397-BFFAD8F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C1"/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5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1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ddress2">
    <w:name w:val="Address 2"/>
    <w:basedOn w:val="Normal"/>
    <w:rsid w:val="00816399"/>
    <w:pPr>
      <w:spacing w:line="160" w:lineRule="atLeast"/>
      <w:jc w:val="both"/>
    </w:pPr>
    <w:rPr>
      <w:rFonts w:ascii="Arial" w:eastAsia="Batang" w:hAnsi="Arial" w:cs="Times New Roman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1840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1840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5C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onface-asiligwa-cissp-cisa-cism-crisc-cobit-cgeit-757106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bism.org/core_files/index.php/JIBISM/issue/view/24" TargetMode="External"/><Relationship Id="rId5" Type="http://schemas.openxmlformats.org/officeDocument/2006/relationships/hyperlink" Target="mailto:isiah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BONFACE ASILIGWA</dc:creator>
  <cp:keywords/>
  <dc:description/>
  <cp:lastModifiedBy>USER</cp:lastModifiedBy>
  <cp:revision>2</cp:revision>
  <cp:lastPrinted>2022-02-02T14:22:00Z</cp:lastPrinted>
  <dcterms:created xsi:type="dcterms:W3CDTF">2025-08-06T07:04:00Z</dcterms:created>
  <dcterms:modified xsi:type="dcterms:W3CDTF">2025-08-06T07:04:00Z</dcterms:modified>
</cp:coreProperties>
</file>